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85" w:rsidRPr="00353400" w:rsidRDefault="006C1BA1" w:rsidP="006D08E8">
      <w:pPr>
        <w:pStyle w:val="Title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AGENDA</w:t>
      </w:r>
    </w:p>
    <w:tbl>
      <w:tblPr>
        <w:tblStyle w:val="LightList-Accent1"/>
        <w:tblW w:w="5000" w:type="pct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803"/>
        <w:gridCol w:w="7439"/>
      </w:tblGrid>
      <w:tr w:rsidR="00643585" w:rsidRPr="00353400" w:rsidTr="0084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43585" w:rsidRPr="00353400" w:rsidRDefault="00643585" w:rsidP="00100DB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53400">
              <w:rPr>
                <w:rFonts w:ascii="Calibri" w:hAnsi="Calibri" w:cs="Arial"/>
                <w:sz w:val="20"/>
                <w:szCs w:val="20"/>
              </w:rPr>
              <w:t>Meeting No</w:t>
            </w:r>
            <w:r w:rsidR="007B7010" w:rsidRPr="0035340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7477" w:type="dxa"/>
          </w:tcPr>
          <w:p w:rsidR="00643585" w:rsidRPr="00353400" w:rsidRDefault="00EE6C39" w:rsidP="006C1BA1">
            <w:pPr>
              <w:pStyle w:val="MeetingN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="00ED0036" w:rsidRPr="00353400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ED0036" w:rsidRPr="00353400">
              <w:rPr>
                <w:rFonts w:ascii="Calibri" w:hAnsi="Calibri"/>
                <w:sz w:val="20"/>
                <w:szCs w:val="20"/>
              </w:rPr>
              <w:instrText xml:space="preserve"> FILLIN  "Meeting No."  \* MERGEFORMAT </w:instrText>
            </w:r>
            <w:r w:rsidR="00ED0036" w:rsidRPr="003534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43585" w:rsidRPr="00353400" w:rsidTr="0084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43585" w:rsidRPr="00353400" w:rsidRDefault="00643585" w:rsidP="00100DB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53400">
              <w:rPr>
                <w:rFonts w:ascii="Calibri" w:hAnsi="Calibri" w:cs="Arial"/>
                <w:sz w:val="20"/>
                <w:szCs w:val="20"/>
              </w:rPr>
              <w:t>Meeting</w:t>
            </w:r>
          </w:p>
        </w:tc>
        <w:tc>
          <w:tcPr>
            <w:tcW w:w="7477" w:type="dxa"/>
          </w:tcPr>
          <w:p w:rsidR="00643585" w:rsidRPr="00353400" w:rsidRDefault="00B1091C" w:rsidP="00100DB5">
            <w:pPr>
              <w:pStyle w:val="MeetingNam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Natural Asset Management Advisory Committee</w:t>
            </w:r>
            <w:r w:rsidR="002460E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43585" w:rsidRPr="00353400" w:rsidTr="00840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43585" w:rsidRPr="00353400" w:rsidRDefault="00643585" w:rsidP="00100DB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53400">
              <w:rPr>
                <w:rFonts w:ascii="Calibri" w:hAnsi="Calibri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708833597"/>
            <w:placeholder>
              <w:docPart w:val="A4753FC2E6C44A22B4EE39CC25C704F2"/>
            </w:placeholder>
            <w:date w:fullDate="2019-11-21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477" w:type="dxa"/>
              </w:tcPr>
              <w:p w:rsidR="00643585" w:rsidRPr="00353400" w:rsidRDefault="00EE6C39" w:rsidP="00100DB5">
                <w:pPr>
                  <w:pStyle w:val="MeetingDate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21 November 2019</w:t>
                </w:r>
              </w:p>
            </w:tc>
          </w:sdtContent>
        </w:sdt>
      </w:tr>
      <w:tr w:rsidR="00643585" w:rsidRPr="00353400" w:rsidTr="0084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43585" w:rsidRPr="00353400" w:rsidRDefault="00643585" w:rsidP="00100DB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53400">
              <w:rPr>
                <w:rFonts w:ascii="Calibri" w:hAnsi="Calibri" w:cs="Arial"/>
                <w:sz w:val="20"/>
                <w:szCs w:val="20"/>
              </w:rPr>
              <w:t xml:space="preserve">Time </w:t>
            </w:r>
          </w:p>
        </w:tc>
        <w:tc>
          <w:tcPr>
            <w:tcW w:w="7477" w:type="dxa"/>
          </w:tcPr>
          <w:p w:rsidR="00643585" w:rsidRPr="00353400" w:rsidRDefault="00B1091C" w:rsidP="001F5B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9:</w:t>
            </w:r>
            <w:r w:rsidR="001F5B36">
              <w:rPr>
                <w:rFonts w:ascii="Calibri" w:hAnsi="Calibri" w:cs="Arial"/>
                <w:sz w:val="20"/>
                <w:szCs w:val="20"/>
              </w:rPr>
              <w:t>30</w:t>
            </w:r>
            <w:r w:rsidR="0026549F">
              <w:rPr>
                <w:rFonts w:ascii="Calibri" w:hAnsi="Calibri" w:cs="Arial"/>
                <w:sz w:val="20"/>
                <w:szCs w:val="20"/>
              </w:rPr>
              <w:t xml:space="preserve">am – </w:t>
            </w:r>
            <w:r w:rsidR="001F5B36">
              <w:rPr>
                <w:rFonts w:ascii="Calibri" w:hAnsi="Calibri" w:cs="Arial"/>
                <w:sz w:val="20"/>
                <w:szCs w:val="20"/>
              </w:rPr>
              <w:t>2:3</w:t>
            </w:r>
            <w:r w:rsidR="00B40FB5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pm</w:t>
            </w:r>
          </w:p>
        </w:tc>
      </w:tr>
      <w:tr w:rsidR="00643585" w:rsidRPr="00353400" w:rsidTr="00840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43585" w:rsidRPr="00353400" w:rsidRDefault="00643585" w:rsidP="00100DB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53400">
              <w:rPr>
                <w:rFonts w:ascii="Calibri" w:hAnsi="Calibri" w:cs="Arial"/>
                <w:sz w:val="20"/>
                <w:szCs w:val="20"/>
              </w:rPr>
              <w:t>Venue</w:t>
            </w:r>
          </w:p>
        </w:tc>
        <w:tc>
          <w:tcPr>
            <w:tcW w:w="7477" w:type="dxa"/>
          </w:tcPr>
          <w:p w:rsidR="00CC13C4" w:rsidRPr="00C80F06" w:rsidRDefault="00EE6C39" w:rsidP="001F5B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Cairns Civic Reception – CRC, Spence Street Cairns</w:t>
            </w:r>
          </w:p>
        </w:tc>
      </w:tr>
    </w:tbl>
    <w:p w:rsidR="00F47080" w:rsidRPr="00353400" w:rsidRDefault="00F47080" w:rsidP="00100DB5">
      <w:pPr>
        <w:spacing w:after="0" w:line="240" w:lineRule="auto"/>
        <w:jc w:val="both"/>
        <w:rPr>
          <w:rFonts w:ascii="Calibri" w:hAnsi="Calibri"/>
        </w:rPr>
      </w:pPr>
    </w:p>
    <w:p w:rsidR="00017695" w:rsidRPr="00656C3D" w:rsidRDefault="00643585" w:rsidP="00C27D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353400">
        <w:rPr>
          <w:rFonts w:ascii="Calibri" w:hAnsi="Calibri"/>
          <w:b/>
        </w:rPr>
        <w:t>Attendance</w:t>
      </w:r>
      <w:r w:rsidR="00656C3D">
        <w:rPr>
          <w:rFonts w:ascii="Calibri" w:hAnsi="Calibri"/>
          <w:b/>
        </w:rPr>
        <w:t xml:space="preserve">: </w:t>
      </w:r>
      <w:r w:rsidR="00F47080">
        <w:rPr>
          <w:rFonts w:ascii="Calibri" w:hAnsi="Calibri"/>
          <w:b/>
        </w:rPr>
        <w:t xml:space="preserve"> </w:t>
      </w:r>
    </w:p>
    <w:p w:rsidR="00F47080" w:rsidRPr="004859A6" w:rsidRDefault="00643585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 w:rsidRPr="00353400">
        <w:rPr>
          <w:rFonts w:ascii="Calibri" w:hAnsi="Calibri"/>
          <w:b/>
        </w:rPr>
        <w:t>Apologies</w:t>
      </w:r>
      <w:r w:rsidR="00656C3D">
        <w:rPr>
          <w:rFonts w:ascii="Calibri" w:hAnsi="Calibri"/>
          <w:b/>
        </w:rPr>
        <w:t xml:space="preserve">: </w:t>
      </w:r>
      <w:r w:rsidR="004859A6" w:rsidRPr="004859A6">
        <w:rPr>
          <w:rFonts w:ascii="Calibri" w:hAnsi="Calibri"/>
        </w:rPr>
        <w:t xml:space="preserve">Jade </w:t>
      </w:r>
      <w:proofErr w:type="spellStart"/>
      <w:r w:rsidR="004859A6" w:rsidRPr="004859A6">
        <w:rPr>
          <w:rFonts w:ascii="Calibri" w:hAnsi="Calibri"/>
        </w:rPr>
        <w:t>Monda</w:t>
      </w:r>
      <w:proofErr w:type="spellEnd"/>
      <w:r w:rsidR="004859A6" w:rsidRPr="004859A6">
        <w:rPr>
          <w:rFonts w:ascii="Calibri" w:hAnsi="Calibri"/>
        </w:rPr>
        <w:t xml:space="preserve"> CRC, </w:t>
      </w:r>
      <w:proofErr w:type="spellStart"/>
      <w:r w:rsidR="004859A6" w:rsidRPr="004859A6">
        <w:rPr>
          <w:rFonts w:ascii="Calibri" w:hAnsi="Calibri"/>
        </w:rPr>
        <w:t>Darryn</w:t>
      </w:r>
      <w:proofErr w:type="spellEnd"/>
      <w:r w:rsidR="004859A6" w:rsidRPr="004859A6">
        <w:rPr>
          <w:rFonts w:ascii="Calibri" w:hAnsi="Calibri"/>
        </w:rPr>
        <w:t xml:space="preserve"> Higgins CSC, </w:t>
      </w:r>
      <w:r w:rsidR="00EC1CEA">
        <w:rPr>
          <w:rFonts w:ascii="Calibri" w:hAnsi="Calibri"/>
        </w:rPr>
        <w:t xml:space="preserve">Bart Dryden Terrain NRM, </w:t>
      </w:r>
      <w:bookmarkStart w:id="0" w:name="_GoBack"/>
      <w:bookmarkEnd w:id="0"/>
    </w:p>
    <w:p w:rsidR="00EE6C39" w:rsidRPr="00EE6C39" w:rsidRDefault="008770E7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  <w:b/>
        </w:rPr>
      </w:pPr>
      <w:r w:rsidRPr="006C1BA1">
        <w:rPr>
          <w:rFonts w:ascii="Calibri" w:hAnsi="Calibri"/>
          <w:b/>
        </w:rPr>
        <w:t>Guests</w:t>
      </w:r>
      <w:r w:rsidR="00090ACE" w:rsidRPr="006C1BA1">
        <w:rPr>
          <w:rFonts w:ascii="Calibri" w:hAnsi="Calibri"/>
          <w:b/>
        </w:rPr>
        <w:t>:</w:t>
      </w:r>
      <w:r w:rsidR="00090ACE" w:rsidRPr="006C1BA1">
        <w:rPr>
          <w:rFonts w:ascii="Calibri" w:hAnsi="Calibri"/>
        </w:rPr>
        <w:t xml:space="preserve"> </w:t>
      </w:r>
      <w:r w:rsidR="00EE6C39">
        <w:rPr>
          <w:rFonts w:ascii="Calibri" w:hAnsi="Calibri"/>
        </w:rPr>
        <w:t>Annie James and Gary Morton- Electric Ant Eradication Program; Alicia Wain, Senior Botanist Queensland Herbarium</w:t>
      </w:r>
    </w:p>
    <w:p w:rsidR="00EE6C39" w:rsidRPr="00EE6C39" w:rsidRDefault="00EE6C39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  <w:b/>
        </w:rPr>
      </w:pPr>
    </w:p>
    <w:p w:rsidR="008770E7" w:rsidRPr="00353400" w:rsidRDefault="008770E7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Acceptance of </w:t>
      </w:r>
      <w:r w:rsidR="00545663">
        <w:rPr>
          <w:rFonts w:ascii="Calibri" w:hAnsi="Calibri"/>
          <w:b/>
        </w:rPr>
        <w:t>previous meeting minutes</w:t>
      </w:r>
      <w:r w:rsidR="00CD54A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9F11DE">
        <w:rPr>
          <w:rFonts w:ascii="Calibri" w:hAnsi="Calibri"/>
          <w:b/>
        </w:rPr>
        <w:t>(August &amp; July)</w:t>
      </w:r>
    </w:p>
    <w:p w:rsidR="00001BC7" w:rsidRDefault="002460E4" w:rsidP="00100DB5">
      <w:pPr>
        <w:pStyle w:val="ListParagraph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Mover: </w:t>
      </w:r>
    </w:p>
    <w:p w:rsidR="002460E4" w:rsidRDefault="002460E4" w:rsidP="00100DB5">
      <w:pPr>
        <w:pStyle w:val="ListParagraph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Seconder:</w:t>
      </w:r>
      <w:r w:rsidR="0011546E">
        <w:rPr>
          <w:rFonts w:ascii="Calibri" w:hAnsi="Calibri"/>
          <w:b/>
        </w:rPr>
        <w:t xml:space="preserve"> </w:t>
      </w:r>
    </w:p>
    <w:p w:rsidR="009F11DE" w:rsidRDefault="009F11DE" w:rsidP="009F11DE">
      <w:pPr>
        <w:pStyle w:val="ListParagraph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Mover: </w:t>
      </w:r>
    </w:p>
    <w:p w:rsidR="009F11DE" w:rsidRPr="009F11DE" w:rsidRDefault="009F11DE" w:rsidP="009F11DE">
      <w:pPr>
        <w:pStyle w:val="ListParagraph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Seconder: </w:t>
      </w:r>
    </w:p>
    <w:p w:rsidR="009F11DE" w:rsidRPr="00353400" w:rsidRDefault="009F11DE" w:rsidP="00100DB5">
      <w:pPr>
        <w:pStyle w:val="ListParagraph"/>
        <w:jc w:val="both"/>
        <w:rPr>
          <w:rFonts w:ascii="Calibri" w:hAnsi="Calibri"/>
          <w:b/>
        </w:rPr>
      </w:pPr>
    </w:p>
    <w:p w:rsidR="002460E4" w:rsidRDefault="008770E7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Actions from </w:t>
      </w:r>
      <w:r w:rsidR="009618F6" w:rsidRPr="00353400">
        <w:rPr>
          <w:rFonts w:ascii="Calibri" w:hAnsi="Calibri"/>
          <w:b/>
        </w:rPr>
        <w:t>Previous Meeting</w:t>
      </w:r>
      <w:r w:rsidR="0026549F">
        <w:rPr>
          <w:rFonts w:ascii="Calibri" w:hAnsi="Calibri"/>
          <w:b/>
        </w:rPr>
        <w:t xml:space="preserve"> </w:t>
      </w:r>
    </w:p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367"/>
        <w:gridCol w:w="1630"/>
        <w:gridCol w:w="2375"/>
      </w:tblGrid>
      <w:tr w:rsidR="00E31425" w:rsidRPr="00D10274" w:rsidTr="009F1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5" w:rsidRPr="00D10274" w:rsidRDefault="00E31425" w:rsidP="00E87457">
            <w:pPr>
              <w:pStyle w:val="ListParagraph"/>
              <w:ind w:left="0"/>
              <w:jc w:val="both"/>
              <w:rPr>
                <w:rFonts w:ascii="Century Gothic" w:hAnsi="Century Gothic"/>
              </w:rPr>
            </w:pPr>
            <w:r w:rsidRPr="00D10274">
              <w:rPr>
                <w:rFonts w:ascii="Century Gothic" w:hAnsi="Century Gothic"/>
              </w:rPr>
              <w:t xml:space="preserve">No.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5" w:rsidRPr="00D10274" w:rsidRDefault="00E31425" w:rsidP="00E87457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</w:rPr>
            </w:pPr>
            <w:r w:rsidRPr="00D10274">
              <w:rPr>
                <w:rFonts w:ascii="Century Gothic" w:hAnsi="Century Gothic"/>
              </w:rPr>
              <w:t>ACTION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5" w:rsidRPr="00D10274" w:rsidRDefault="00E31425" w:rsidP="00E87457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10274">
              <w:rPr>
                <w:rFonts w:ascii="Century Gothic" w:hAnsi="Century Gothic"/>
              </w:rPr>
              <w:t>OWNER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E31425" w:rsidP="00E87457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10274">
              <w:rPr>
                <w:rFonts w:ascii="Century Gothic" w:hAnsi="Century Gothic"/>
              </w:rPr>
              <w:t>COMPLETED</w:t>
            </w:r>
          </w:p>
        </w:tc>
      </w:tr>
      <w:tr w:rsidR="00E31425" w:rsidRPr="00D10274" w:rsidTr="009F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right w:val="single" w:sz="4" w:space="0" w:color="4F81BD" w:themeColor="accent1"/>
            </w:tcBorders>
            <w:hideMark/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 xml:space="preserve">.1 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:rsidR="00E31425" w:rsidRPr="00E31425" w:rsidRDefault="00E31425" w:rsidP="00E3142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31425">
              <w:rPr>
                <w:rFonts w:ascii="Century Gothic" w:hAnsi="Century Gothic"/>
              </w:rPr>
              <w:t>Develop draft biosecurity considerations for</w:t>
            </w:r>
            <w:r>
              <w:rPr>
                <w:rFonts w:ascii="Century Gothic" w:hAnsi="Century Gothic"/>
              </w:rPr>
              <w:t xml:space="preserve"> </w:t>
            </w:r>
            <w:r w:rsidRPr="00E3142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inclusion in regional contract tender documentation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31425" w:rsidRPr="00D10274" w:rsidRDefault="00E31425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FNQROC, NAMAC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31425" w:rsidRPr="00D10274" w:rsidRDefault="00E31425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 – this agenda</w:t>
            </w:r>
          </w:p>
        </w:tc>
      </w:tr>
      <w:tr w:rsidR="00E31425" w:rsidRPr="00D10274" w:rsidTr="009F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E31425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1.Convene subcommittee to develop agenda, finalise agenda and determine dates for 2020 event</w:t>
            </w:r>
          </w:p>
          <w:p w:rsidR="00E31425" w:rsidRPr="00D10274" w:rsidRDefault="00E31425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2. </w:t>
            </w:r>
            <w:r>
              <w:rPr>
                <w:rFonts w:ascii="Century Gothic" w:hAnsi="Century Gothic"/>
                <w:bCs/>
              </w:rPr>
              <w:t>Liaise with AMTC re</w:t>
            </w:r>
            <w:r>
              <w:rPr>
                <w:rFonts w:ascii="Century Gothic" w:hAnsi="Century Gothic"/>
                <w:bCs/>
              </w:rPr>
              <w:t xml:space="preserve">garding opportunities to co-develop compliance training and delivery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E31425" w:rsidP="00E31425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BQ</w:t>
            </w:r>
          </w:p>
          <w:p w:rsidR="00E31425" w:rsidRPr="00D10274" w:rsidRDefault="00E31425" w:rsidP="00E31425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FNQROC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E31425" w:rsidP="00E31425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 – this agenda</w:t>
            </w:r>
          </w:p>
          <w:p w:rsidR="00E31425" w:rsidRPr="00D10274" w:rsidRDefault="009F11DE" w:rsidP="00E31425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</w:t>
            </w:r>
          </w:p>
        </w:tc>
      </w:tr>
      <w:tr w:rsidR="00E31425" w:rsidRPr="00D10274" w:rsidTr="009F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right w:val="single" w:sz="4" w:space="0" w:color="4F81BD" w:themeColor="accent1"/>
            </w:tcBorders>
            <w:hideMark/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.2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:rsidR="00E31425" w:rsidRPr="009F11DE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 w:rsidRPr="009F11DE">
              <w:rPr>
                <w:rFonts w:ascii="Century Gothic" w:hAnsi="Century Gothic"/>
              </w:rPr>
              <w:t xml:space="preserve">Tramp Ant luring kits and instructions carried to next meeting </w:t>
            </w:r>
          </w:p>
          <w:p w:rsidR="009F11DE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Pr="009F11DE">
              <w:rPr>
                <w:rFonts w:ascii="Century Gothic" w:hAnsi="Century Gothic"/>
              </w:rPr>
              <w:t>Develop EAEP-LG communication plan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31425" w:rsidRPr="00D10274" w:rsidRDefault="009F11DE" w:rsidP="00E874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FNQROC, EAEP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31425" w:rsidRDefault="009F11DE" w:rsidP="009F11DE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Y this agenda </w:t>
            </w:r>
          </w:p>
          <w:p w:rsidR="009F11DE" w:rsidRPr="009F11DE" w:rsidRDefault="009F11DE" w:rsidP="009F11DE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 this agenda</w:t>
            </w:r>
          </w:p>
        </w:tc>
      </w:tr>
      <w:tr w:rsidR="00E31425" w:rsidRPr="00D10274" w:rsidTr="009F11D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5" w:rsidRPr="00D10274" w:rsidRDefault="00E31425" w:rsidP="00E87457">
            <w:pPr>
              <w:pStyle w:val="ListParagraph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Circulate the 2019 YCA taskforce report to NAMAC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FNQROC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</w:t>
            </w:r>
          </w:p>
        </w:tc>
      </w:tr>
      <w:tr w:rsidR="00E31425" w:rsidRPr="00D10274" w:rsidTr="009F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Table Regional Resource Sharing MOU to FNQROC Board for adoption at October Board meeting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FNQROC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</w:t>
            </w:r>
          </w:p>
        </w:tc>
      </w:tr>
      <w:tr w:rsidR="00E31425" w:rsidRPr="00D10274" w:rsidTr="009F11D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9F11DE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F11DE">
              <w:rPr>
                <w:rFonts w:ascii="Century Gothic" w:hAnsi="Century Gothic"/>
              </w:rPr>
              <w:t xml:space="preserve">Circulate stills of </w:t>
            </w:r>
            <w:proofErr w:type="spellStart"/>
            <w:r w:rsidRPr="009F11DE">
              <w:rPr>
                <w:rFonts w:ascii="Century Gothic" w:hAnsi="Century Gothic"/>
              </w:rPr>
              <w:t>Nyletta</w:t>
            </w:r>
            <w:proofErr w:type="spellEnd"/>
            <w:r w:rsidRPr="009F11DE">
              <w:rPr>
                <w:rFonts w:ascii="Century Gothic" w:hAnsi="Century Gothic"/>
              </w:rPr>
              <w:t xml:space="preserve"> lowland rainforest fire impacts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CCRC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</w:t>
            </w:r>
          </w:p>
        </w:tc>
      </w:tr>
      <w:tr w:rsidR="00E31425" w:rsidRPr="00D10274" w:rsidTr="009F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Pr="00D10274">
              <w:rPr>
                <w:rFonts w:ascii="Century Gothic" w:hAnsi="Century Gothic"/>
              </w:rPr>
              <w:t>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Skills matrix development </w:t>
            </w:r>
          </w:p>
          <w:p w:rsidR="009F11DE" w:rsidRPr="00D10274" w:rsidRDefault="004859A6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1. C</w:t>
            </w:r>
            <w:r w:rsidR="009F11DE" w:rsidRPr="00D10274">
              <w:rPr>
                <w:rFonts w:ascii="Century Gothic" w:hAnsi="Century Gothic"/>
              </w:rPr>
              <w:t xml:space="preserve">irculate the CRC template in development for LG’s to consider/adapt 2. Individual councils consider the merit of identifying subject experts/champions for key </w:t>
            </w:r>
            <w:r w:rsidR="009F11DE" w:rsidRPr="00D10274">
              <w:rPr>
                <w:rFonts w:ascii="Century Gothic" w:hAnsi="Century Gothic"/>
              </w:rPr>
              <w:lastRenderedPageBreak/>
              <w:t xml:space="preserve">management targets.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1. CRC, FNQROC</w:t>
            </w:r>
          </w:p>
          <w:p w:rsidR="009F11DE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2. NAMAC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9F11DE" w:rsidP="00E8745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 ongoing</w:t>
            </w:r>
          </w:p>
        </w:tc>
      </w:tr>
      <w:tr w:rsidR="00E31425" w:rsidRPr="00D10274" w:rsidTr="009F11D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Pr="00D10274" w:rsidRDefault="00E31425" w:rsidP="00E874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39</w:t>
            </w:r>
            <w:r w:rsidRPr="00D10274">
              <w:rPr>
                <w:rFonts w:ascii="Century Gothic" w:hAnsi="Century Gothic"/>
              </w:rPr>
              <w:t>.7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Regional report card – </w:t>
            </w:r>
          </w:p>
          <w:p w:rsidR="004859A6" w:rsidRDefault="009F11DE" w:rsidP="009F11D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859A6">
              <w:rPr>
                <w:rFonts w:ascii="Century Gothic" w:hAnsi="Century Gothic"/>
              </w:rPr>
              <w:t xml:space="preserve">1. FNQROC compile shortlist of programs and achievements the report card/media statement will include </w:t>
            </w:r>
          </w:p>
          <w:p w:rsidR="009F11DE" w:rsidRPr="004859A6" w:rsidRDefault="009F11DE" w:rsidP="009F11DE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859A6">
              <w:rPr>
                <w:rFonts w:ascii="Century Gothic" w:hAnsi="Century Gothic"/>
              </w:rPr>
              <w:t xml:space="preserve">2.  Individual councils compile their statistics and key achievements in AMWS relevant areas of business. </w:t>
            </w:r>
          </w:p>
          <w:p w:rsidR="009F11DE" w:rsidRPr="00D10274" w:rsidRDefault="009F11DE" w:rsidP="00E8745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9F11DE" w:rsidP="009F11DE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FNQROC, CCRC</w:t>
            </w:r>
          </w:p>
          <w:p w:rsidR="009F11DE" w:rsidRPr="009F11DE" w:rsidRDefault="009F11DE" w:rsidP="009F11DE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NAMAC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5" w:rsidRDefault="009F11DE" w:rsidP="009F11DE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Y</w:t>
            </w:r>
          </w:p>
          <w:p w:rsidR="009F11DE" w:rsidRPr="00D10274" w:rsidRDefault="009F11DE" w:rsidP="009F11DE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underway</w:t>
            </w:r>
          </w:p>
        </w:tc>
      </w:tr>
    </w:tbl>
    <w:p w:rsidR="00CC13C4" w:rsidRDefault="00CC13C4" w:rsidP="0034589B">
      <w:pPr>
        <w:pStyle w:val="ListParagraph"/>
        <w:spacing w:before="240" w:after="0" w:line="240" w:lineRule="auto"/>
        <w:ind w:left="360"/>
        <w:jc w:val="both"/>
        <w:rPr>
          <w:rFonts w:ascii="Calibri" w:hAnsi="Calibri"/>
          <w:b/>
        </w:rPr>
      </w:pPr>
    </w:p>
    <w:p w:rsidR="00DB1CDE" w:rsidRDefault="00DB1CDE" w:rsidP="00DB1CDE">
      <w:pPr>
        <w:pStyle w:val="ListParagraph"/>
        <w:spacing w:before="240" w:after="0" w:line="240" w:lineRule="auto"/>
        <w:ind w:left="360"/>
        <w:jc w:val="both"/>
        <w:rPr>
          <w:rFonts w:ascii="Calibri" w:hAnsi="Calibri"/>
          <w:b/>
        </w:rPr>
      </w:pPr>
    </w:p>
    <w:p w:rsidR="00CB4156" w:rsidRDefault="008770E7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 w:rsidRPr="00C80F06">
        <w:rPr>
          <w:rFonts w:ascii="Calibri" w:hAnsi="Calibri"/>
          <w:b/>
        </w:rPr>
        <w:t xml:space="preserve">Correspondence </w:t>
      </w:r>
      <w:r w:rsidR="00CC13C4">
        <w:rPr>
          <w:rFonts w:ascii="Calibri" w:hAnsi="Calibri"/>
        </w:rPr>
        <w:t xml:space="preserve">– </w:t>
      </w:r>
    </w:p>
    <w:p w:rsidR="00EE6C39" w:rsidRDefault="00EE6C39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Wet Tropics Rainforest Resilience Project update – Tony O’Malley Terrain NRM</w:t>
      </w:r>
    </w:p>
    <w:p w:rsidR="001F5B36" w:rsidRDefault="001F5B36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FNQROC procurement contract project –</w:t>
      </w:r>
      <w:r w:rsidR="00EE6C39">
        <w:rPr>
          <w:rFonts w:ascii="Calibri" w:hAnsi="Calibri"/>
        </w:rPr>
        <w:t>review/adoption of draft biosecurity provisions</w:t>
      </w:r>
      <w:r>
        <w:rPr>
          <w:rFonts w:ascii="Calibri" w:hAnsi="Calibri"/>
        </w:rPr>
        <w:t xml:space="preserve"> </w:t>
      </w:r>
    </w:p>
    <w:p w:rsidR="00CC13C4" w:rsidRDefault="00CC13C4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Biosecurity Queensland – </w:t>
      </w:r>
      <w:r w:rsidR="001F5B36">
        <w:rPr>
          <w:rFonts w:ascii="Calibri" w:hAnsi="Calibri"/>
        </w:rPr>
        <w:t xml:space="preserve">update and 2020 compliance workshop and training </w:t>
      </w:r>
      <w:r w:rsidR="00EE6C39">
        <w:rPr>
          <w:rFonts w:ascii="Calibri" w:hAnsi="Calibri"/>
        </w:rPr>
        <w:t>– Dave Green</w:t>
      </w:r>
    </w:p>
    <w:p w:rsidR="0083543C" w:rsidRDefault="00EE6C39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Electric Ant program update – sentinel </w:t>
      </w:r>
      <w:r w:rsidR="00E31425">
        <w:rPr>
          <w:rFonts w:ascii="Calibri" w:hAnsi="Calibri"/>
        </w:rPr>
        <w:t>sites</w:t>
      </w:r>
      <w:r w:rsidR="00BF5793">
        <w:rPr>
          <w:rFonts w:ascii="Calibri" w:hAnsi="Calibri"/>
        </w:rPr>
        <w:t>, luring kits</w:t>
      </w:r>
      <w:r w:rsidR="00E31425">
        <w:rPr>
          <w:rFonts w:ascii="Calibri" w:hAnsi="Calibri"/>
        </w:rPr>
        <w:t xml:space="preserve"> &amp;</w:t>
      </w:r>
      <w:r>
        <w:rPr>
          <w:rFonts w:ascii="Calibri" w:hAnsi="Calibri"/>
        </w:rPr>
        <w:t xml:space="preserve"> </w:t>
      </w:r>
      <w:r w:rsidR="00E31425">
        <w:rPr>
          <w:rFonts w:ascii="Calibri" w:hAnsi="Calibri"/>
        </w:rPr>
        <w:t>communication plan</w:t>
      </w:r>
    </w:p>
    <w:p w:rsidR="00DB1CDE" w:rsidRDefault="00DB1CDE" w:rsidP="00C27D4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Taskforce update – </w:t>
      </w:r>
      <w:r w:rsidR="001F5B36">
        <w:rPr>
          <w:rFonts w:ascii="Calibri" w:hAnsi="Calibri"/>
        </w:rPr>
        <w:t xml:space="preserve">YCA Taskforce Report </w:t>
      </w:r>
      <w:r>
        <w:rPr>
          <w:rFonts w:ascii="Calibri" w:hAnsi="Calibri"/>
        </w:rPr>
        <w:t xml:space="preserve"> </w:t>
      </w:r>
    </w:p>
    <w:p w:rsidR="00E31425" w:rsidRPr="00BF5793" w:rsidRDefault="00CC13C4" w:rsidP="00BF579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C13C4">
        <w:rPr>
          <w:rFonts w:ascii="Calibri" w:hAnsi="Calibri"/>
        </w:rPr>
        <w:t xml:space="preserve">NRIP investment strategies – </w:t>
      </w:r>
      <w:r w:rsidR="001F5B36">
        <w:rPr>
          <w:rFonts w:ascii="Calibri" w:hAnsi="Calibri"/>
        </w:rPr>
        <w:t xml:space="preserve">update on projects </w:t>
      </w:r>
      <w:r w:rsidR="00E31425">
        <w:rPr>
          <w:rFonts w:ascii="Calibri" w:hAnsi="Calibri"/>
        </w:rPr>
        <w:t>(CCRC, TRC, DSC)</w:t>
      </w:r>
    </w:p>
    <w:p w:rsidR="00E31425" w:rsidRDefault="006C1BA1" w:rsidP="00E3142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F5B36">
        <w:rPr>
          <w:rFonts w:ascii="Calibri" w:hAnsi="Calibri"/>
        </w:rPr>
        <w:t xml:space="preserve">Board Directed Projects </w:t>
      </w:r>
      <w:r w:rsidR="001F5B36">
        <w:rPr>
          <w:rFonts w:ascii="Calibri" w:hAnsi="Calibri"/>
        </w:rPr>
        <w:t>–</w:t>
      </w:r>
      <w:r w:rsidRPr="001F5B36">
        <w:rPr>
          <w:rFonts w:ascii="Calibri" w:hAnsi="Calibri"/>
        </w:rPr>
        <w:t xml:space="preserve"> </w:t>
      </w:r>
      <w:r w:rsidR="00E31425">
        <w:rPr>
          <w:rFonts w:ascii="Calibri" w:hAnsi="Calibri"/>
        </w:rPr>
        <w:t xml:space="preserve">Regional report card, Natural Assets Stewardship Accord, Navua sedge select committee outcomes </w:t>
      </w:r>
    </w:p>
    <w:p w:rsidR="004859A6" w:rsidRPr="00E31425" w:rsidRDefault="004859A6" w:rsidP="00E3142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Regional </w:t>
      </w:r>
      <w:proofErr w:type="spellStart"/>
      <w:r>
        <w:rPr>
          <w:rFonts w:ascii="Calibri" w:hAnsi="Calibri"/>
        </w:rPr>
        <w:t>QuestaGame</w:t>
      </w:r>
      <w:proofErr w:type="spellEnd"/>
      <w:r>
        <w:rPr>
          <w:rFonts w:ascii="Calibri" w:hAnsi="Calibri"/>
        </w:rPr>
        <w:t xml:space="preserve"> proposal, 2020</w:t>
      </w:r>
    </w:p>
    <w:p w:rsidR="00E31425" w:rsidRPr="0083543C" w:rsidRDefault="00E31425" w:rsidP="0083543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Taskforce </w:t>
      </w:r>
      <w:r w:rsidR="004859A6">
        <w:rPr>
          <w:rFonts w:ascii="Calibri" w:hAnsi="Calibri"/>
        </w:rPr>
        <w:t>proposals for 2020</w:t>
      </w:r>
    </w:p>
    <w:p w:rsidR="005D47C7" w:rsidRPr="00C80F06" w:rsidRDefault="008770E7" w:rsidP="00C27D4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hAnsi="Calibri"/>
          <w:b/>
        </w:rPr>
      </w:pPr>
      <w:r w:rsidRPr="00C80F06">
        <w:rPr>
          <w:rFonts w:ascii="Calibri" w:hAnsi="Calibri"/>
          <w:b/>
        </w:rPr>
        <w:t>General Business</w:t>
      </w:r>
    </w:p>
    <w:p w:rsidR="00C80F06" w:rsidRPr="00870793" w:rsidRDefault="00C80F06" w:rsidP="00C80F06">
      <w:pPr>
        <w:pStyle w:val="ListParagraph"/>
        <w:spacing w:after="0" w:line="240" w:lineRule="auto"/>
        <w:ind w:left="357"/>
        <w:jc w:val="both"/>
        <w:rPr>
          <w:rFonts w:ascii="Calibri" w:hAnsi="Calibri"/>
        </w:rPr>
      </w:pPr>
    </w:p>
    <w:p w:rsidR="002C21CB" w:rsidRPr="00870793" w:rsidRDefault="002A048E" w:rsidP="00C27D4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hAnsi="Calibri"/>
        </w:rPr>
      </w:pPr>
      <w:r w:rsidRPr="00870793">
        <w:rPr>
          <w:rFonts w:ascii="Calibri" w:hAnsi="Calibri"/>
        </w:rPr>
        <w:t>Points for noting to the FNQROC Board</w:t>
      </w:r>
    </w:p>
    <w:p w:rsidR="009A1340" w:rsidRPr="00870793" w:rsidRDefault="008770E7" w:rsidP="00C27D4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hAnsi="Calibri"/>
        </w:rPr>
      </w:pPr>
      <w:r w:rsidRPr="00870793">
        <w:rPr>
          <w:rFonts w:ascii="Calibri" w:hAnsi="Calibri"/>
        </w:rPr>
        <w:t xml:space="preserve">Next meeting </w:t>
      </w:r>
    </w:p>
    <w:p w:rsidR="002B249F" w:rsidRPr="002B249F" w:rsidRDefault="002B249F" w:rsidP="002B249F">
      <w:pPr>
        <w:spacing w:after="0" w:line="240" w:lineRule="auto"/>
        <w:jc w:val="both"/>
        <w:rPr>
          <w:rFonts w:ascii="Calibri" w:hAnsi="Calibri"/>
          <w:b/>
        </w:rPr>
      </w:pPr>
    </w:p>
    <w:p w:rsidR="00911C70" w:rsidRPr="00840AF8" w:rsidRDefault="00911C70" w:rsidP="00100DB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sz w:val="20"/>
          <w:szCs w:val="20"/>
        </w:rPr>
      </w:pPr>
      <w:r w:rsidRPr="00840AF8">
        <w:rPr>
          <w:sz w:val="20"/>
          <w:szCs w:val="20"/>
        </w:rPr>
        <w:t xml:space="preserve">With the exception of motions and explicit request to be named, this meeting operates under </w:t>
      </w:r>
      <w:r w:rsidRPr="00840AF8">
        <w:rPr>
          <w:b/>
          <w:bCs/>
          <w:sz w:val="20"/>
          <w:szCs w:val="20"/>
        </w:rPr>
        <w:t>Chatham House Rule:</w:t>
      </w:r>
      <w:r w:rsidRPr="00840AF8">
        <w:rPr>
          <w:sz w:val="20"/>
          <w:szCs w:val="20"/>
        </w:rPr>
        <w:t xml:space="preserve"> </w:t>
      </w:r>
    </w:p>
    <w:p w:rsidR="00911C70" w:rsidRPr="00840AF8" w:rsidRDefault="00911C70" w:rsidP="00100DB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sz w:val="20"/>
          <w:szCs w:val="20"/>
        </w:rPr>
      </w:pPr>
    </w:p>
    <w:p w:rsidR="00911C70" w:rsidRPr="00840AF8" w:rsidRDefault="00911C70" w:rsidP="00100DB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  <w:sz w:val="20"/>
          <w:szCs w:val="20"/>
        </w:rPr>
      </w:pPr>
      <w:r w:rsidRPr="00840AF8">
        <w:rPr>
          <w:b/>
          <w:bCs/>
          <w:i/>
          <w:iCs/>
          <w:sz w:val="20"/>
          <w:szCs w:val="20"/>
        </w:rPr>
        <w:t>Everyone present is free to use the information received, but they cannot reveal the identity or affiliation of the speaker or any other participant.</w:t>
      </w:r>
    </w:p>
    <w:p w:rsidR="00911C70" w:rsidRPr="00840AF8" w:rsidRDefault="00911C70" w:rsidP="00100DB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  <w:sz w:val="20"/>
          <w:szCs w:val="20"/>
        </w:rPr>
      </w:pPr>
    </w:p>
    <w:p w:rsidR="00911C70" w:rsidRPr="00840AF8" w:rsidRDefault="00911C70" w:rsidP="0010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40AF8">
        <w:rPr>
          <w:rFonts w:ascii="Calibri" w:hAnsi="Calibri"/>
          <w:b/>
          <w:bCs/>
          <w:i/>
          <w:iCs/>
          <w:sz w:val="20"/>
          <w:szCs w:val="20"/>
        </w:rPr>
        <w:t>The Chatham House Rule allows people to speak as individuals, and to express views that may not be those of their organisation.  It encourages free discussion.</w:t>
      </w:r>
    </w:p>
    <w:sectPr w:rsidR="00911C70" w:rsidRPr="00840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F0" w:rsidRDefault="00DE19F0" w:rsidP="00FC3880">
      <w:pPr>
        <w:spacing w:after="0" w:line="240" w:lineRule="auto"/>
      </w:pPr>
      <w:r>
        <w:separator/>
      </w:r>
    </w:p>
  </w:endnote>
  <w:endnote w:type="continuationSeparator" w:id="0">
    <w:p w:rsidR="00DE19F0" w:rsidRDefault="00DE19F0" w:rsidP="00FC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2" w:rsidRDefault="00EE0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9"/>
      <w:gridCol w:w="2503"/>
    </w:tblGrid>
    <w:tr w:rsidR="00571FC5" w:rsidRPr="00571FC5" w:rsidTr="00834308">
      <w:tc>
        <w:tcPr>
          <w:tcW w:w="6771" w:type="dxa"/>
          <w:tcBorders>
            <w:top w:val="single" w:sz="18" w:space="0" w:color="auto"/>
          </w:tcBorders>
        </w:tcPr>
        <w:p w:rsidR="00571FC5" w:rsidRPr="00571FC5" w:rsidRDefault="00571FC5" w:rsidP="00C2102A">
          <w:pPr>
            <w:pStyle w:val="Footer"/>
            <w:rPr>
              <w:rFonts w:ascii="Calibri" w:hAnsi="Calibri"/>
            </w:rPr>
          </w:pPr>
          <w:r w:rsidRPr="00571FC5">
            <w:rPr>
              <w:rFonts w:ascii="Calibri" w:hAnsi="Calibri"/>
            </w:rPr>
            <w:t xml:space="preserve">FNQROC - </w:t>
          </w:r>
          <w:r w:rsidRPr="00571FC5">
            <w:rPr>
              <w:rFonts w:ascii="Calibri" w:hAnsi="Calibri"/>
            </w:rPr>
            <w:fldChar w:fldCharType="begin"/>
          </w:r>
          <w:r w:rsidRPr="00571FC5">
            <w:rPr>
              <w:rFonts w:ascii="Calibri" w:hAnsi="Calibri"/>
            </w:rPr>
            <w:instrText xml:space="preserve"> STYLEREF  "Meeting Name"  \* MERGEFORMAT </w:instrText>
          </w:r>
          <w:r w:rsidRPr="00571FC5">
            <w:rPr>
              <w:rFonts w:ascii="Calibri" w:hAnsi="Calibri"/>
            </w:rPr>
            <w:fldChar w:fldCharType="separate"/>
          </w:r>
          <w:r w:rsidR="00EC1CEA">
            <w:rPr>
              <w:rFonts w:ascii="Calibri" w:hAnsi="Calibri"/>
              <w:noProof/>
            </w:rPr>
            <w:t>Natural Asset Management Advisory Committee</w:t>
          </w:r>
          <w:r w:rsidRPr="00571FC5">
            <w:rPr>
              <w:rFonts w:ascii="Calibri" w:hAnsi="Calibri"/>
            </w:rPr>
            <w:fldChar w:fldCharType="end"/>
          </w:r>
          <w:r>
            <w:rPr>
              <w:rFonts w:ascii="Calibri" w:hAnsi="Calibri"/>
            </w:rPr>
            <w:t>Meeting No.</w:t>
          </w: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STYLEREF  "Meeting No."  \* MERGEFORMAT </w:instrText>
          </w:r>
          <w:r w:rsidR="00EE6C39">
            <w:rPr>
              <w:rFonts w:ascii="Calibri" w:hAnsi="Calibri"/>
            </w:rPr>
            <w:fldChar w:fldCharType="separate"/>
          </w:r>
          <w:r w:rsidR="00EC1CEA">
            <w:rPr>
              <w:rFonts w:ascii="Calibri" w:hAnsi="Calibri"/>
              <w:noProof/>
            </w:rPr>
            <w:t>40</w:t>
          </w:r>
          <w:r>
            <w:rPr>
              <w:rFonts w:ascii="Calibri" w:hAnsi="Calibri"/>
            </w:rPr>
            <w:fldChar w:fldCharType="end"/>
          </w:r>
          <w:r>
            <w:rPr>
              <w:rFonts w:ascii="Calibri" w:hAnsi="Calibri"/>
            </w:rPr>
            <w:t xml:space="preserve"> - </w:t>
          </w: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STYLEREF  "Meeting Date"  \* MERGEFORMAT </w:instrText>
          </w:r>
          <w:r>
            <w:rPr>
              <w:rFonts w:ascii="Calibri" w:hAnsi="Calibri"/>
            </w:rPr>
            <w:fldChar w:fldCharType="separate"/>
          </w:r>
          <w:r w:rsidR="00EC1CEA">
            <w:rPr>
              <w:rFonts w:ascii="Calibri" w:hAnsi="Calibri"/>
              <w:noProof/>
            </w:rPr>
            <w:t>21 November 2019</w:t>
          </w:r>
          <w:r>
            <w:rPr>
              <w:rFonts w:ascii="Calibri" w:hAnsi="Calibri"/>
            </w:rPr>
            <w:fldChar w:fldCharType="end"/>
          </w:r>
        </w:p>
      </w:tc>
      <w:tc>
        <w:tcPr>
          <w:tcW w:w="2515" w:type="dxa"/>
          <w:tcBorders>
            <w:top w:val="single" w:sz="18" w:space="0" w:color="auto"/>
          </w:tcBorders>
        </w:tcPr>
        <w:p w:rsidR="00571FC5" w:rsidRPr="00571FC5" w:rsidRDefault="00571FC5" w:rsidP="00834308">
          <w:pPr>
            <w:pStyle w:val="Footer"/>
            <w:rPr>
              <w:rFonts w:ascii="Calibri" w:hAnsi="Calibri"/>
            </w:rPr>
          </w:pPr>
          <w:r w:rsidRPr="00571FC5">
            <w:rPr>
              <w:rFonts w:ascii="Calibri" w:hAnsi="Calibri"/>
            </w:rPr>
            <w:t xml:space="preserve">Page </w:t>
          </w:r>
          <w:r w:rsidRPr="00571FC5">
            <w:rPr>
              <w:rFonts w:ascii="Calibri" w:hAnsi="Calibri"/>
              <w:b/>
            </w:rPr>
            <w:fldChar w:fldCharType="begin"/>
          </w:r>
          <w:r w:rsidRPr="00571FC5">
            <w:rPr>
              <w:rFonts w:ascii="Calibri" w:hAnsi="Calibri"/>
              <w:b/>
            </w:rPr>
            <w:instrText xml:space="preserve"> PAGE  \* Arabic  \* MERGEFORMAT </w:instrText>
          </w:r>
          <w:r w:rsidRPr="00571FC5">
            <w:rPr>
              <w:rFonts w:ascii="Calibri" w:hAnsi="Calibri"/>
              <w:b/>
            </w:rPr>
            <w:fldChar w:fldCharType="separate"/>
          </w:r>
          <w:r w:rsidR="00EC1CEA">
            <w:rPr>
              <w:rFonts w:ascii="Calibri" w:hAnsi="Calibri"/>
              <w:b/>
              <w:noProof/>
            </w:rPr>
            <w:t>2</w:t>
          </w:r>
          <w:r w:rsidRPr="00571FC5">
            <w:rPr>
              <w:rFonts w:ascii="Calibri" w:hAnsi="Calibri"/>
              <w:b/>
            </w:rPr>
            <w:fldChar w:fldCharType="end"/>
          </w:r>
          <w:r w:rsidRPr="00571FC5">
            <w:rPr>
              <w:rFonts w:ascii="Calibri" w:hAnsi="Calibri"/>
            </w:rPr>
            <w:t xml:space="preserve"> of </w:t>
          </w:r>
          <w:r w:rsidRPr="00571FC5">
            <w:rPr>
              <w:rFonts w:ascii="Calibri" w:hAnsi="Calibri"/>
              <w:b/>
            </w:rPr>
            <w:fldChar w:fldCharType="begin"/>
          </w:r>
          <w:r w:rsidRPr="00571FC5">
            <w:rPr>
              <w:rFonts w:ascii="Calibri" w:hAnsi="Calibri"/>
              <w:b/>
            </w:rPr>
            <w:instrText xml:space="preserve"> NUMPAGES  \* Arabic  \* MERGEFORMAT </w:instrText>
          </w:r>
          <w:r w:rsidRPr="00571FC5">
            <w:rPr>
              <w:rFonts w:ascii="Calibri" w:hAnsi="Calibri"/>
              <w:b/>
            </w:rPr>
            <w:fldChar w:fldCharType="separate"/>
          </w:r>
          <w:r w:rsidR="00EC1CEA">
            <w:rPr>
              <w:rFonts w:ascii="Calibri" w:hAnsi="Calibri"/>
              <w:b/>
              <w:noProof/>
            </w:rPr>
            <w:t>2</w:t>
          </w:r>
          <w:r w:rsidRPr="00571FC5">
            <w:rPr>
              <w:rFonts w:ascii="Calibri" w:hAnsi="Calibri"/>
              <w:b/>
            </w:rPr>
            <w:fldChar w:fldCharType="end"/>
          </w:r>
        </w:p>
      </w:tc>
    </w:tr>
  </w:tbl>
  <w:p w:rsidR="00571FC5" w:rsidRDefault="00571F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8"/>
      <w:gridCol w:w="2504"/>
    </w:tblGrid>
    <w:tr w:rsidR="00046AB3" w:rsidTr="00571FC5">
      <w:tc>
        <w:tcPr>
          <w:tcW w:w="6771" w:type="dxa"/>
          <w:tcBorders>
            <w:top w:val="single" w:sz="18" w:space="0" w:color="auto"/>
          </w:tcBorders>
        </w:tcPr>
        <w:p w:rsidR="00046AB3" w:rsidRPr="002C3DB0" w:rsidRDefault="00046AB3" w:rsidP="00890577">
          <w:pPr>
            <w:pStyle w:val="Footer"/>
            <w:tabs>
              <w:tab w:val="clear" w:pos="9026"/>
              <w:tab w:val="left" w:pos="5373"/>
            </w:tabs>
            <w:rPr>
              <w:rFonts w:ascii="Calibri" w:hAnsi="Calibri"/>
              <w:color w:val="808080" w:themeColor="background1" w:themeShade="80"/>
            </w:rPr>
          </w:pPr>
          <w:r w:rsidRPr="002C3DB0">
            <w:rPr>
              <w:rFonts w:ascii="Calibri" w:hAnsi="Calibri"/>
              <w:color w:val="808080" w:themeColor="background1" w:themeShade="80"/>
            </w:rPr>
            <w:t>FNQROC -</w:t>
          </w:r>
          <w:r w:rsidR="00FA4876">
            <w:rPr>
              <w:rFonts w:ascii="Calibri" w:hAnsi="Calibri"/>
              <w:color w:val="808080" w:themeColor="background1" w:themeShade="80"/>
            </w:rPr>
            <w:t xml:space="preserve"> </w:t>
          </w:r>
          <w:r w:rsidRPr="002C3DB0">
            <w:rPr>
              <w:rFonts w:ascii="Calibri" w:hAnsi="Calibri"/>
              <w:color w:val="808080" w:themeColor="background1" w:themeShade="80"/>
            </w:rPr>
            <w:fldChar w:fldCharType="begin"/>
          </w:r>
          <w:r w:rsidRPr="002C3DB0">
            <w:rPr>
              <w:rFonts w:ascii="Calibri" w:hAnsi="Calibri"/>
              <w:color w:val="808080" w:themeColor="background1" w:themeShade="80"/>
            </w:rPr>
            <w:instrText xml:space="preserve"> STYLEREF  "Meeting Name"  \* MERGEFORMAT </w:instrText>
          </w:r>
          <w:r w:rsidRPr="002C3DB0">
            <w:rPr>
              <w:rFonts w:ascii="Calibri" w:hAnsi="Calibri"/>
              <w:color w:val="808080" w:themeColor="background1" w:themeShade="80"/>
            </w:rPr>
            <w:fldChar w:fldCharType="separate"/>
          </w:r>
          <w:r w:rsidR="00C20D94">
            <w:rPr>
              <w:rFonts w:ascii="Calibri" w:hAnsi="Calibri"/>
              <w:noProof/>
              <w:color w:val="808080" w:themeColor="background1" w:themeShade="80"/>
            </w:rPr>
            <w:t>Natural Asset Management Advisory Committee</w:t>
          </w:r>
          <w:r w:rsidRPr="002C3DB0">
            <w:rPr>
              <w:rFonts w:ascii="Calibri" w:hAnsi="Calibri"/>
              <w:color w:val="808080" w:themeColor="background1" w:themeShade="80"/>
            </w:rPr>
            <w:fldChar w:fldCharType="end"/>
          </w:r>
          <w:r w:rsidR="0056789C">
            <w:rPr>
              <w:rFonts w:ascii="Calibri" w:hAnsi="Calibri"/>
              <w:color w:val="808080" w:themeColor="background1" w:themeShade="80"/>
            </w:rPr>
            <w:t>,</w:t>
          </w:r>
          <w:r w:rsidR="00890577">
            <w:rPr>
              <w:rFonts w:ascii="Calibri" w:hAnsi="Calibri"/>
              <w:color w:val="808080" w:themeColor="background1" w:themeShade="80"/>
            </w:rPr>
            <w:t xml:space="preserve"> </w:t>
          </w:r>
          <w:r w:rsidR="00571FC5" w:rsidRPr="002C3DB0">
            <w:rPr>
              <w:rFonts w:ascii="Calibri" w:hAnsi="Calibri"/>
              <w:color w:val="808080" w:themeColor="background1" w:themeShade="80"/>
            </w:rPr>
            <w:t>Meeting No.</w:t>
          </w:r>
          <w:r w:rsidR="00644FAD">
            <w:rPr>
              <w:rFonts w:ascii="Calibri" w:hAnsi="Calibri"/>
              <w:color w:val="808080" w:themeColor="background1" w:themeShade="80"/>
            </w:rPr>
            <w:t xml:space="preserve"> </w: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begin"/>
          </w:r>
          <w:r w:rsidR="00571FC5" w:rsidRPr="002C3DB0">
            <w:rPr>
              <w:rFonts w:ascii="Calibri" w:hAnsi="Calibri"/>
              <w:color w:val="808080" w:themeColor="background1" w:themeShade="80"/>
            </w:rPr>
            <w:instrText xml:space="preserve"> STYLEREF  "Meeting No."  \* MERGEFORMAT </w:instrTex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separate"/>
          </w:r>
          <w:r w:rsidR="00C20D94">
            <w:rPr>
              <w:rFonts w:ascii="Calibri" w:hAnsi="Calibri"/>
              <w:noProof/>
              <w:color w:val="808080" w:themeColor="background1" w:themeShade="80"/>
            </w:rPr>
            <w:t>37</w: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end"/>
          </w:r>
          <w:r w:rsidR="00571FC5" w:rsidRPr="002C3DB0">
            <w:rPr>
              <w:rFonts w:ascii="Calibri" w:hAnsi="Calibri"/>
              <w:color w:val="808080" w:themeColor="background1" w:themeShade="80"/>
            </w:rPr>
            <w:t xml:space="preserve"> - </w: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begin"/>
          </w:r>
          <w:r w:rsidR="00571FC5" w:rsidRPr="002C3DB0">
            <w:rPr>
              <w:rFonts w:ascii="Calibri" w:hAnsi="Calibri"/>
              <w:color w:val="808080" w:themeColor="background1" w:themeShade="80"/>
            </w:rPr>
            <w:instrText xml:space="preserve"> STYLEREF  "Meeting Date"  \* MERGEFORMAT </w:instrTex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separate"/>
          </w:r>
          <w:r w:rsidR="00C20D94">
            <w:rPr>
              <w:rFonts w:ascii="Calibri" w:hAnsi="Calibri"/>
              <w:noProof/>
              <w:color w:val="808080" w:themeColor="background1" w:themeShade="80"/>
            </w:rPr>
            <w:t>21 March 2019</w:t>
          </w:r>
          <w:r w:rsidR="00571FC5" w:rsidRPr="002C3DB0">
            <w:rPr>
              <w:rFonts w:ascii="Calibri" w:hAnsi="Calibri"/>
              <w:color w:val="808080" w:themeColor="background1" w:themeShade="80"/>
            </w:rPr>
            <w:fldChar w:fldCharType="end"/>
          </w:r>
          <w:r w:rsidR="002C3DB0" w:rsidRPr="002C3DB0">
            <w:rPr>
              <w:rFonts w:ascii="Calibri" w:hAnsi="Calibri"/>
              <w:color w:val="808080" w:themeColor="background1" w:themeShade="80"/>
            </w:rPr>
            <w:tab/>
          </w:r>
        </w:p>
      </w:tc>
      <w:tc>
        <w:tcPr>
          <w:tcW w:w="2515" w:type="dxa"/>
          <w:tcBorders>
            <w:top w:val="single" w:sz="18" w:space="0" w:color="auto"/>
          </w:tcBorders>
        </w:tcPr>
        <w:p w:rsidR="00046AB3" w:rsidRPr="002C3DB0" w:rsidRDefault="00046AB3" w:rsidP="00353400">
          <w:pPr>
            <w:pStyle w:val="Footer"/>
            <w:jc w:val="right"/>
            <w:rPr>
              <w:rFonts w:ascii="Calibri" w:hAnsi="Calibri"/>
              <w:color w:val="808080" w:themeColor="background1" w:themeShade="80"/>
            </w:rPr>
          </w:pPr>
          <w:r w:rsidRPr="002C3DB0">
            <w:rPr>
              <w:rFonts w:ascii="Calibri" w:hAnsi="Calibri"/>
              <w:color w:val="808080" w:themeColor="background1" w:themeShade="80"/>
            </w:rPr>
            <w:t xml:space="preserve">Page </w: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begin"/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instrText xml:space="preserve"> PAGE  \* Arabic  \* MERGEFORMAT </w:instrTex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separate"/>
          </w:r>
          <w:r w:rsidR="00C20D94">
            <w:rPr>
              <w:rFonts w:ascii="Calibri" w:hAnsi="Calibri"/>
              <w:b/>
              <w:noProof/>
              <w:color w:val="808080" w:themeColor="background1" w:themeShade="80"/>
            </w:rPr>
            <w:t>1</w: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end"/>
          </w:r>
          <w:r w:rsidRPr="002C3DB0">
            <w:rPr>
              <w:rFonts w:ascii="Calibri" w:hAnsi="Calibri"/>
              <w:color w:val="808080" w:themeColor="background1" w:themeShade="80"/>
            </w:rPr>
            <w:t xml:space="preserve"> of </w: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begin"/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instrText xml:space="preserve"> NUMPAGES  \* Arabic  \* MERGEFORMAT </w:instrTex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separate"/>
          </w:r>
          <w:r w:rsidR="00C20D94">
            <w:rPr>
              <w:rFonts w:ascii="Calibri" w:hAnsi="Calibri"/>
              <w:b/>
              <w:noProof/>
              <w:color w:val="808080" w:themeColor="background1" w:themeShade="80"/>
            </w:rPr>
            <w:t>2</w:t>
          </w:r>
          <w:r w:rsidRPr="002C3DB0">
            <w:rPr>
              <w:rFonts w:ascii="Calibri" w:hAnsi="Calibri"/>
              <w:b/>
              <w:color w:val="808080" w:themeColor="background1" w:themeShade="80"/>
            </w:rPr>
            <w:fldChar w:fldCharType="end"/>
          </w:r>
        </w:p>
      </w:tc>
    </w:tr>
  </w:tbl>
  <w:p w:rsidR="003A65F3" w:rsidRDefault="003A6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F0" w:rsidRDefault="00DE19F0" w:rsidP="00FC3880">
      <w:pPr>
        <w:spacing w:after="0" w:line="240" w:lineRule="auto"/>
      </w:pPr>
      <w:r>
        <w:separator/>
      </w:r>
    </w:p>
  </w:footnote>
  <w:footnote w:type="continuationSeparator" w:id="0">
    <w:p w:rsidR="00DE19F0" w:rsidRDefault="00DE19F0" w:rsidP="00FC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2" w:rsidRDefault="00EE0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9186"/>
      <w:docPartObj>
        <w:docPartGallery w:val="Watermarks"/>
        <w:docPartUnique/>
      </w:docPartObj>
    </w:sdtPr>
    <w:sdtEndPr/>
    <w:sdtContent>
      <w:p w:rsidR="00EE0712" w:rsidRDefault="00DE19F0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95" w:rsidRDefault="00607095">
    <w:pPr>
      <w:pStyle w:val="Header"/>
    </w:pPr>
    <w:r w:rsidRPr="00607095">
      <w:rPr>
        <w:noProof/>
        <w:lang w:eastAsia="en-AU"/>
      </w:rPr>
      <w:drawing>
        <wp:anchor distT="0" distB="0" distL="114300" distR="114300" simplePos="0" relativeHeight="251657216" behindDoc="0" locked="1" layoutInCell="1" allowOverlap="1" wp14:anchorId="20AFEFF6" wp14:editId="1895850A">
          <wp:simplePos x="0" y="0"/>
          <wp:positionH relativeFrom="page">
            <wp:posOffset>129540</wp:posOffset>
          </wp:positionH>
          <wp:positionV relativeFrom="page">
            <wp:posOffset>108585</wp:posOffset>
          </wp:positionV>
          <wp:extent cx="7341870" cy="118046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87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11"/>
    <w:multiLevelType w:val="hybridMultilevel"/>
    <w:tmpl w:val="ECC60E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953"/>
    <w:multiLevelType w:val="hybridMultilevel"/>
    <w:tmpl w:val="93B029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44CF2"/>
    <w:multiLevelType w:val="hybridMultilevel"/>
    <w:tmpl w:val="94FAAA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D357E"/>
    <w:multiLevelType w:val="hybridMultilevel"/>
    <w:tmpl w:val="A5C85C92"/>
    <w:lvl w:ilvl="0" w:tplc="3356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2AC2"/>
    <w:multiLevelType w:val="hybridMultilevel"/>
    <w:tmpl w:val="828EED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E1722"/>
    <w:multiLevelType w:val="hybridMultilevel"/>
    <w:tmpl w:val="095ECB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41852"/>
    <w:multiLevelType w:val="hybridMultilevel"/>
    <w:tmpl w:val="745C84E6"/>
    <w:lvl w:ilvl="0" w:tplc="CB122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B15F46"/>
    <w:multiLevelType w:val="hybridMultilevel"/>
    <w:tmpl w:val="13700C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5AE2"/>
    <w:multiLevelType w:val="hybridMultilevel"/>
    <w:tmpl w:val="692A0E1E"/>
    <w:lvl w:ilvl="0" w:tplc="0D14F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A4E93"/>
    <w:multiLevelType w:val="hybridMultilevel"/>
    <w:tmpl w:val="68EE083A"/>
    <w:lvl w:ilvl="0" w:tplc="D2CA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272B"/>
    <w:multiLevelType w:val="hybridMultilevel"/>
    <w:tmpl w:val="C0D41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5ED1"/>
    <w:multiLevelType w:val="hybridMultilevel"/>
    <w:tmpl w:val="ADFAE314"/>
    <w:lvl w:ilvl="0" w:tplc="3356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C4DD3"/>
    <w:multiLevelType w:val="hybridMultilevel"/>
    <w:tmpl w:val="AA260354"/>
    <w:lvl w:ilvl="0" w:tplc="3356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03347D"/>
    <w:multiLevelType w:val="hybridMultilevel"/>
    <w:tmpl w:val="D9427A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97474"/>
    <w:multiLevelType w:val="multilevel"/>
    <w:tmpl w:val="BF2C71B8"/>
    <w:lvl w:ilvl="0">
      <w:start w:val="1"/>
      <w:numFmt w:val="decimal"/>
      <w:pStyle w:val="GWRHeader1"/>
      <w:lvlText w:val="%1."/>
      <w:lvlJc w:val="left"/>
      <w:pPr>
        <w:tabs>
          <w:tab w:val="num" w:pos="539"/>
        </w:tabs>
        <w:ind w:left="539" w:hanging="539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15F69FD"/>
    <w:multiLevelType w:val="multilevel"/>
    <w:tmpl w:val="FB06D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C534D"/>
    <w:multiLevelType w:val="hybridMultilevel"/>
    <w:tmpl w:val="25A0C6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694490"/>
    <w:multiLevelType w:val="hybridMultilevel"/>
    <w:tmpl w:val="4F3C1AFA"/>
    <w:lvl w:ilvl="0" w:tplc="323A2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766E9"/>
    <w:multiLevelType w:val="hybridMultilevel"/>
    <w:tmpl w:val="DA020A18"/>
    <w:lvl w:ilvl="0" w:tplc="2EB0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70E07"/>
    <w:multiLevelType w:val="hybridMultilevel"/>
    <w:tmpl w:val="AA260354"/>
    <w:lvl w:ilvl="0" w:tplc="3356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E72E4D"/>
    <w:multiLevelType w:val="hybridMultilevel"/>
    <w:tmpl w:val="1E4C9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80C27"/>
    <w:multiLevelType w:val="hybridMultilevel"/>
    <w:tmpl w:val="3AE01898"/>
    <w:lvl w:ilvl="0" w:tplc="C14E5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9"/>
  </w:num>
  <w:num w:numId="6">
    <w:abstractNumId w:val="9"/>
  </w:num>
  <w:num w:numId="7">
    <w:abstractNumId w:val="3"/>
  </w:num>
  <w:num w:numId="8">
    <w:abstractNumId w:val="17"/>
  </w:num>
  <w:num w:numId="9">
    <w:abstractNumId w:val="11"/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0"/>
  </w:num>
  <w:num w:numId="15">
    <w:abstractNumId w:val="20"/>
  </w:num>
  <w:num w:numId="16">
    <w:abstractNumId w:val="7"/>
  </w:num>
  <w:num w:numId="17">
    <w:abstractNumId w:val="12"/>
  </w:num>
  <w:num w:numId="18">
    <w:abstractNumId w:val="4"/>
  </w:num>
  <w:num w:numId="19">
    <w:abstractNumId w:val="5"/>
  </w:num>
  <w:num w:numId="20">
    <w:abstractNumId w:val="2"/>
  </w:num>
  <w:num w:numId="21">
    <w:abstractNumId w:val="1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06"/>
    <w:rsid w:val="00001BC7"/>
    <w:rsid w:val="00002497"/>
    <w:rsid w:val="00004D5C"/>
    <w:rsid w:val="00010046"/>
    <w:rsid w:val="00012B2D"/>
    <w:rsid w:val="00017695"/>
    <w:rsid w:val="00046AB3"/>
    <w:rsid w:val="00075192"/>
    <w:rsid w:val="00080F34"/>
    <w:rsid w:val="00081542"/>
    <w:rsid w:val="00090ACE"/>
    <w:rsid w:val="000A0454"/>
    <w:rsid w:val="000A1C32"/>
    <w:rsid w:val="000A635B"/>
    <w:rsid w:val="000B0966"/>
    <w:rsid w:val="000C0B6D"/>
    <w:rsid w:val="000C3D78"/>
    <w:rsid w:val="000D28FB"/>
    <w:rsid w:val="000D3276"/>
    <w:rsid w:val="000D7C34"/>
    <w:rsid w:val="00100DB5"/>
    <w:rsid w:val="001020B4"/>
    <w:rsid w:val="00114410"/>
    <w:rsid w:val="001144D6"/>
    <w:rsid w:val="0011546E"/>
    <w:rsid w:val="00133006"/>
    <w:rsid w:val="00142953"/>
    <w:rsid w:val="00153165"/>
    <w:rsid w:val="00174B95"/>
    <w:rsid w:val="00186831"/>
    <w:rsid w:val="001A485D"/>
    <w:rsid w:val="001A5255"/>
    <w:rsid w:val="001B5947"/>
    <w:rsid w:val="001C7705"/>
    <w:rsid w:val="001D7405"/>
    <w:rsid w:val="001F5B36"/>
    <w:rsid w:val="00205E6F"/>
    <w:rsid w:val="00221BEB"/>
    <w:rsid w:val="00231BE8"/>
    <w:rsid w:val="002328AE"/>
    <w:rsid w:val="002460E4"/>
    <w:rsid w:val="00247FD7"/>
    <w:rsid w:val="00250125"/>
    <w:rsid w:val="00250E48"/>
    <w:rsid w:val="0025341A"/>
    <w:rsid w:val="0026549F"/>
    <w:rsid w:val="00280258"/>
    <w:rsid w:val="0029272D"/>
    <w:rsid w:val="002A048E"/>
    <w:rsid w:val="002B249F"/>
    <w:rsid w:val="002B3BF9"/>
    <w:rsid w:val="002C21CB"/>
    <w:rsid w:val="002C3DB0"/>
    <w:rsid w:val="002C4129"/>
    <w:rsid w:val="002F1A15"/>
    <w:rsid w:val="00313AD2"/>
    <w:rsid w:val="00315AD4"/>
    <w:rsid w:val="00341D04"/>
    <w:rsid w:val="0034589B"/>
    <w:rsid w:val="003458C3"/>
    <w:rsid w:val="0034733D"/>
    <w:rsid w:val="00353400"/>
    <w:rsid w:val="00354472"/>
    <w:rsid w:val="003565C7"/>
    <w:rsid w:val="00360428"/>
    <w:rsid w:val="00360A82"/>
    <w:rsid w:val="003A65F3"/>
    <w:rsid w:val="003C75DA"/>
    <w:rsid w:val="003D7F1F"/>
    <w:rsid w:val="003E1BDE"/>
    <w:rsid w:val="003F00AA"/>
    <w:rsid w:val="00405CB5"/>
    <w:rsid w:val="00417DBA"/>
    <w:rsid w:val="004666CE"/>
    <w:rsid w:val="00471485"/>
    <w:rsid w:val="004768E1"/>
    <w:rsid w:val="004859A6"/>
    <w:rsid w:val="004928E3"/>
    <w:rsid w:val="004A28B1"/>
    <w:rsid w:val="004A68BA"/>
    <w:rsid w:val="004B0D74"/>
    <w:rsid w:val="004B3757"/>
    <w:rsid w:val="004B3D8A"/>
    <w:rsid w:val="004B5654"/>
    <w:rsid w:val="004B5C1F"/>
    <w:rsid w:val="004D7272"/>
    <w:rsid w:val="004E0D2F"/>
    <w:rsid w:val="004F2227"/>
    <w:rsid w:val="005079FE"/>
    <w:rsid w:val="00527907"/>
    <w:rsid w:val="00545663"/>
    <w:rsid w:val="00546BA0"/>
    <w:rsid w:val="00562886"/>
    <w:rsid w:val="0056789C"/>
    <w:rsid w:val="00571FC5"/>
    <w:rsid w:val="00580216"/>
    <w:rsid w:val="00591B39"/>
    <w:rsid w:val="005C310C"/>
    <w:rsid w:val="005D47C7"/>
    <w:rsid w:val="005E62EA"/>
    <w:rsid w:val="006023AB"/>
    <w:rsid w:val="00604B4B"/>
    <w:rsid w:val="00607095"/>
    <w:rsid w:val="00616DE2"/>
    <w:rsid w:val="00637B80"/>
    <w:rsid w:val="00637B81"/>
    <w:rsid w:val="00640290"/>
    <w:rsid w:val="00641302"/>
    <w:rsid w:val="00643585"/>
    <w:rsid w:val="00644FAD"/>
    <w:rsid w:val="00650EDE"/>
    <w:rsid w:val="0065653C"/>
    <w:rsid w:val="00656C3D"/>
    <w:rsid w:val="00665351"/>
    <w:rsid w:val="006A47C6"/>
    <w:rsid w:val="006C0599"/>
    <w:rsid w:val="006C1BA1"/>
    <w:rsid w:val="006C753F"/>
    <w:rsid w:val="006D08E8"/>
    <w:rsid w:val="006D2223"/>
    <w:rsid w:val="006D3073"/>
    <w:rsid w:val="006D70A2"/>
    <w:rsid w:val="006E037F"/>
    <w:rsid w:val="006E56B2"/>
    <w:rsid w:val="00704837"/>
    <w:rsid w:val="007312C2"/>
    <w:rsid w:val="00763FF9"/>
    <w:rsid w:val="0077108C"/>
    <w:rsid w:val="0077213E"/>
    <w:rsid w:val="007A21C5"/>
    <w:rsid w:val="007B7010"/>
    <w:rsid w:val="007C022C"/>
    <w:rsid w:val="007C1E27"/>
    <w:rsid w:val="007C20DC"/>
    <w:rsid w:val="007F6093"/>
    <w:rsid w:val="00823956"/>
    <w:rsid w:val="00827BDF"/>
    <w:rsid w:val="00832430"/>
    <w:rsid w:val="00834308"/>
    <w:rsid w:val="0083543C"/>
    <w:rsid w:val="00840566"/>
    <w:rsid w:val="00840AF8"/>
    <w:rsid w:val="00856EF5"/>
    <w:rsid w:val="00870793"/>
    <w:rsid w:val="008770E7"/>
    <w:rsid w:val="00890577"/>
    <w:rsid w:val="008A5EDB"/>
    <w:rsid w:val="008A6F97"/>
    <w:rsid w:val="008F6BF8"/>
    <w:rsid w:val="00911C70"/>
    <w:rsid w:val="00916151"/>
    <w:rsid w:val="00916B8E"/>
    <w:rsid w:val="00920446"/>
    <w:rsid w:val="00932D49"/>
    <w:rsid w:val="00936062"/>
    <w:rsid w:val="00953737"/>
    <w:rsid w:val="00954AA2"/>
    <w:rsid w:val="009556EE"/>
    <w:rsid w:val="00956812"/>
    <w:rsid w:val="00960631"/>
    <w:rsid w:val="009618F6"/>
    <w:rsid w:val="009619A4"/>
    <w:rsid w:val="00967089"/>
    <w:rsid w:val="00973CDE"/>
    <w:rsid w:val="00977277"/>
    <w:rsid w:val="00993FC6"/>
    <w:rsid w:val="009A1340"/>
    <w:rsid w:val="009B1792"/>
    <w:rsid w:val="009D0ECB"/>
    <w:rsid w:val="009F11DE"/>
    <w:rsid w:val="00A25D33"/>
    <w:rsid w:val="00A320D4"/>
    <w:rsid w:val="00A70FCA"/>
    <w:rsid w:val="00A80A50"/>
    <w:rsid w:val="00A901F3"/>
    <w:rsid w:val="00AA0ED0"/>
    <w:rsid w:val="00AA1372"/>
    <w:rsid w:val="00AA1784"/>
    <w:rsid w:val="00AA1A48"/>
    <w:rsid w:val="00AA2EF0"/>
    <w:rsid w:val="00AC6F43"/>
    <w:rsid w:val="00AE65B5"/>
    <w:rsid w:val="00B01A5B"/>
    <w:rsid w:val="00B1091C"/>
    <w:rsid w:val="00B21353"/>
    <w:rsid w:val="00B26FEA"/>
    <w:rsid w:val="00B40FB5"/>
    <w:rsid w:val="00B4314F"/>
    <w:rsid w:val="00B53959"/>
    <w:rsid w:val="00B56AAF"/>
    <w:rsid w:val="00B746A3"/>
    <w:rsid w:val="00B83FA1"/>
    <w:rsid w:val="00BA14F3"/>
    <w:rsid w:val="00BB098A"/>
    <w:rsid w:val="00BF2F2A"/>
    <w:rsid w:val="00BF5793"/>
    <w:rsid w:val="00C00706"/>
    <w:rsid w:val="00C20D94"/>
    <w:rsid w:val="00C2102A"/>
    <w:rsid w:val="00C27D49"/>
    <w:rsid w:val="00C45C88"/>
    <w:rsid w:val="00C50320"/>
    <w:rsid w:val="00C54D1A"/>
    <w:rsid w:val="00C80F06"/>
    <w:rsid w:val="00C8333C"/>
    <w:rsid w:val="00C864E5"/>
    <w:rsid w:val="00C92DF7"/>
    <w:rsid w:val="00C96207"/>
    <w:rsid w:val="00CA356F"/>
    <w:rsid w:val="00CB4156"/>
    <w:rsid w:val="00CC13C4"/>
    <w:rsid w:val="00CC328D"/>
    <w:rsid w:val="00CC7DC7"/>
    <w:rsid w:val="00CD54A3"/>
    <w:rsid w:val="00CE44AD"/>
    <w:rsid w:val="00CE4974"/>
    <w:rsid w:val="00CF1D79"/>
    <w:rsid w:val="00CF2F1A"/>
    <w:rsid w:val="00D00D14"/>
    <w:rsid w:val="00D00D3E"/>
    <w:rsid w:val="00D058FF"/>
    <w:rsid w:val="00D1112A"/>
    <w:rsid w:val="00D22397"/>
    <w:rsid w:val="00D263E6"/>
    <w:rsid w:val="00D35015"/>
    <w:rsid w:val="00D35D1B"/>
    <w:rsid w:val="00D60C80"/>
    <w:rsid w:val="00DA28DB"/>
    <w:rsid w:val="00DB1CDE"/>
    <w:rsid w:val="00DB4678"/>
    <w:rsid w:val="00DC5C25"/>
    <w:rsid w:val="00DC7835"/>
    <w:rsid w:val="00DD59BF"/>
    <w:rsid w:val="00DE19F0"/>
    <w:rsid w:val="00DF5E09"/>
    <w:rsid w:val="00E008C3"/>
    <w:rsid w:val="00E013C4"/>
    <w:rsid w:val="00E07BF0"/>
    <w:rsid w:val="00E13113"/>
    <w:rsid w:val="00E21253"/>
    <w:rsid w:val="00E248E7"/>
    <w:rsid w:val="00E30861"/>
    <w:rsid w:val="00E31425"/>
    <w:rsid w:val="00E506CA"/>
    <w:rsid w:val="00E57192"/>
    <w:rsid w:val="00E5766A"/>
    <w:rsid w:val="00E627A8"/>
    <w:rsid w:val="00E62F92"/>
    <w:rsid w:val="00E641B7"/>
    <w:rsid w:val="00E64F6D"/>
    <w:rsid w:val="00E76F07"/>
    <w:rsid w:val="00E82D8B"/>
    <w:rsid w:val="00E97AB0"/>
    <w:rsid w:val="00EB70E0"/>
    <w:rsid w:val="00EC1CEA"/>
    <w:rsid w:val="00ED0036"/>
    <w:rsid w:val="00ED2BDF"/>
    <w:rsid w:val="00EE0712"/>
    <w:rsid w:val="00EE6C39"/>
    <w:rsid w:val="00EE6D2A"/>
    <w:rsid w:val="00EF0F31"/>
    <w:rsid w:val="00F002E0"/>
    <w:rsid w:val="00F17A12"/>
    <w:rsid w:val="00F47080"/>
    <w:rsid w:val="00F605BD"/>
    <w:rsid w:val="00F65E4D"/>
    <w:rsid w:val="00F70A17"/>
    <w:rsid w:val="00F8168A"/>
    <w:rsid w:val="00F94A8F"/>
    <w:rsid w:val="00FA4876"/>
    <w:rsid w:val="00FB158B"/>
    <w:rsid w:val="00FB3A7F"/>
    <w:rsid w:val="00FC3880"/>
    <w:rsid w:val="00FC5F0A"/>
    <w:rsid w:val="00FC6E14"/>
    <w:rsid w:val="00FD2464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007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00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80"/>
  </w:style>
  <w:style w:type="paragraph" w:styleId="Footer">
    <w:name w:val="footer"/>
    <w:basedOn w:val="Normal"/>
    <w:link w:val="FooterChar"/>
    <w:uiPriority w:val="99"/>
    <w:unhideWhenUsed/>
    <w:rsid w:val="00FC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80"/>
  </w:style>
  <w:style w:type="paragraph" w:styleId="BalloonText">
    <w:name w:val="Balloon Text"/>
    <w:basedOn w:val="Normal"/>
    <w:link w:val="BalloonTextChar"/>
    <w:uiPriority w:val="99"/>
    <w:semiHidden/>
    <w:unhideWhenUsed/>
    <w:rsid w:val="00B8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3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WRHeader1">
    <w:name w:val="GWR Header 1"/>
    <w:rsid w:val="005079FE"/>
    <w:pPr>
      <w:numPr>
        <w:numId w:val="2"/>
      </w:numPr>
      <w:spacing w:after="120" w:line="240" w:lineRule="auto"/>
      <w:jc w:val="both"/>
    </w:pPr>
    <w:rPr>
      <w:rFonts w:ascii="Arial" w:eastAsia="Times New Roman" w:hAnsi="Arial" w:cs="Arial"/>
      <w:b/>
      <w:bCs/>
      <w:kern w:val="32"/>
      <w:lang w:val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9618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B3A7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11C7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911C70"/>
    <w:rPr>
      <w:rFonts w:ascii="Calibri" w:hAnsi="Calibri" w:cs="Times New Roman"/>
    </w:rPr>
  </w:style>
  <w:style w:type="paragraph" w:customStyle="1" w:styleId="MeetingName">
    <w:name w:val="Meeting Name"/>
    <w:basedOn w:val="Normal"/>
    <w:qFormat/>
    <w:rsid w:val="00046AB3"/>
    <w:pPr>
      <w:spacing w:after="0" w:line="240" w:lineRule="auto"/>
    </w:pPr>
    <w:rPr>
      <w:rFonts w:ascii="Arial" w:hAnsi="Arial" w:cs="Arial"/>
    </w:rPr>
  </w:style>
  <w:style w:type="paragraph" w:customStyle="1" w:styleId="MeetingNo">
    <w:name w:val="Meeting No."/>
    <w:basedOn w:val="Normal"/>
    <w:qFormat/>
    <w:rsid w:val="00571FC5"/>
    <w:pPr>
      <w:spacing w:after="0" w:line="240" w:lineRule="auto"/>
    </w:pPr>
    <w:rPr>
      <w:rFonts w:ascii="Arial" w:hAnsi="Arial" w:cs="Arial"/>
      <w:b/>
      <w:bCs/>
      <w:color w:val="FFFFFF" w:themeColor="background1"/>
    </w:rPr>
  </w:style>
  <w:style w:type="paragraph" w:customStyle="1" w:styleId="MeetingDate">
    <w:name w:val="Meeting Date"/>
    <w:basedOn w:val="Normal"/>
    <w:qFormat/>
    <w:rsid w:val="00571FC5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4666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6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007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00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80"/>
  </w:style>
  <w:style w:type="paragraph" w:styleId="Footer">
    <w:name w:val="footer"/>
    <w:basedOn w:val="Normal"/>
    <w:link w:val="FooterChar"/>
    <w:uiPriority w:val="99"/>
    <w:unhideWhenUsed/>
    <w:rsid w:val="00FC3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80"/>
  </w:style>
  <w:style w:type="paragraph" w:styleId="BalloonText">
    <w:name w:val="Balloon Text"/>
    <w:basedOn w:val="Normal"/>
    <w:link w:val="BalloonTextChar"/>
    <w:uiPriority w:val="99"/>
    <w:semiHidden/>
    <w:unhideWhenUsed/>
    <w:rsid w:val="00B8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3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WRHeader1">
    <w:name w:val="GWR Header 1"/>
    <w:rsid w:val="005079FE"/>
    <w:pPr>
      <w:numPr>
        <w:numId w:val="2"/>
      </w:numPr>
      <w:spacing w:after="120" w:line="240" w:lineRule="auto"/>
      <w:jc w:val="both"/>
    </w:pPr>
    <w:rPr>
      <w:rFonts w:ascii="Arial" w:eastAsia="Times New Roman" w:hAnsi="Arial" w:cs="Arial"/>
      <w:b/>
      <w:bCs/>
      <w:kern w:val="32"/>
      <w:lang w:val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9618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B3A7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11C7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911C70"/>
    <w:rPr>
      <w:rFonts w:ascii="Calibri" w:hAnsi="Calibri" w:cs="Times New Roman"/>
    </w:rPr>
  </w:style>
  <w:style w:type="paragraph" w:customStyle="1" w:styleId="MeetingName">
    <w:name w:val="Meeting Name"/>
    <w:basedOn w:val="Normal"/>
    <w:qFormat/>
    <w:rsid w:val="00046AB3"/>
    <w:pPr>
      <w:spacing w:after="0" w:line="240" w:lineRule="auto"/>
    </w:pPr>
    <w:rPr>
      <w:rFonts w:ascii="Arial" w:hAnsi="Arial" w:cs="Arial"/>
    </w:rPr>
  </w:style>
  <w:style w:type="paragraph" w:customStyle="1" w:styleId="MeetingNo">
    <w:name w:val="Meeting No."/>
    <w:basedOn w:val="Normal"/>
    <w:qFormat/>
    <w:rsid w:val="00571FC5"/>
    <w:pPr>
      <w:spacing w:after="0" w:line="240" w:lineRule="auto"/>
    </w:pPr>
    <w:rPr>
      <w:rFonts w:ascii="Arial" w:hAnsi="Arial" w:cs="Arial"/>
      <w:b/>
      <w:bCs/>
      <w:color w:val="FFFFFF" w:themeColor="background1"/>
    </w:rPr>
  </w:style>
  <w:style w:type="paragraph" w:customStyle="1" w:styleId="MeetingDate">
    <w:name w:val="Meeting Date"/>
    <w:basedOn w:val="Normal"/>
    <w:qFormat/>
    <w:rsid w:val="00571FC5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4666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6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753FC2E6C44A22B4EE39CC25C7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E737-A44D-45CF-8804-9D556FC74A5A}"/>
      </w:docPartPr>
      <w:docPartBody>
        <w:p w:rsidR="00D765EA" w:rsidRDefault="00D765EA" w:rsidP="00D765EA">
          <w:pPr>
            <w:pStyle w:val="A4753FC2E6C44A22B4EE39CC25C704F21"/>
          </w:pPr>
          <w:r w:rsidRPr="00412E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42"/>
    <w:rsid w:val="00050657"/>
    <w:rsid w:val="0006500B"/>
    <w:rsid w:val="000F454F"/>
    <w:rsid w:val="001135D6"/>
    <w:rsid w:val="00177809"/>
    <w:rsid w:val="001B659E"/>
    <w:rsid w:val="003E7D20"/>
    <w:rsid w:val="0050609E"/>
    <w:rsid w:val="005E1329"/>
    <w:rsid w:val="006C79F7"/>
    <w:rsid w:val="006F1566"/>
    <w:rsid w:val="00715A71"/>
    <w:rsid w:val="00732DE1"/>
    <w:rsid w:val="00776706"/>
    <w:rsid w:val="00806B2D"/>
    <w:rsid w:val="008C4627"/>
    <w:rsid w:val="00905797"/>
    <w:rsid w:val="00941C79"/>
    <w:rsid w:val="009C4FCA"/>
    <w:rsid w:val="00A43177"/>
    <w:rsid w:val="00BB7219"/>
    <w:rsid w:val="00BC327A"/>
    <w:rsid w:val="00CA292A"/>
    <w:rsid w:val="00CE3B42"/>
    <w:rsid w:val="00D118F9"/>
    <w:rsid w:val="00D765EA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4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EA"/>
    <w:rPr>
      <w:color w:val="808080"/>
    </w:rPr>
  </w:style>
  <w:style w:type="paragraph" w:customStyle="1" w:styleId="D1EE45E6E68845C4A4DC6FF4BC212AE9">
    <w:name w:val="D1EE45E6E68845C4A4DC6FF4BC212AE9"/>
    <w:rsid w:val="00CE3B42"/>
    <w:rPr>
      <w:rFonts w:eastAsiaTheme="minorHAnsi"/>
      <w:lang w:eastAsia="en-US"/>
    </w:rPr>
  </w:style>
  <w:style w:type="paragraph" w:customStyle="1" w:styleId="D1EE45E6E68845C4A4DC6FF4BC212AE91">
    <w:name w:val="D1EE45E6E68845C4A4DC6FF4BC212AE91"/>
    <w:rsid w:val="00CE3B42"/>
    <w:rPr>
      <w:rFonts w:eastAsiaTheme="minorHAnsi"/>
      <w:lang w:eastAsia="en-US"/>
    </w:rPr>
  </w:style>
  <w:style w:type="paragraph" w:customStyle="1" w:styleId="D1EE45E6E68845C4A4DC6FF4BC212AE92">
    <w:name w:val="D1EE45E6E68845C4A4DC6FF4BC212AE92"/>
    <w:rsid w:val="00CE3B42"/>
    <w:rPr>
      <w:rFonts w:eastAsiaTheme="minorHAnsi"/>
      <w:lang w:eastAsia="en-US"/>
    </w:rPr>
  </w:style>
  <w:style w:type="paragraph" w:customStyle="1" w:styleId="755F847E6E744A56A5CB316271CD88AB">
    <w:name w:val="755F847E6E744A56A5CB316271CD88AB"/>
    <w:rsid w:val="00CE3B42"/>
    <w:rPr>
      <w:rFonts w:eastAsiaTheme="minorHAnsi"/>
      <w:lang w:eastAsia="en-US"/>
    </w:rPr>
  </w:style>
  <w:style w:type="paragraph" w:customStyle="1" w:styleId="A4753FC2E6C44A22B4EE39CC25C704F2">
    <w:name w:val="A4753FC2E6C44A22B4EE39CC25C704F2"/>
    <w:rsid w:val="00732DE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753FC2E6C44A22B4EE39CC25C704F21">
    <w:name w:val="A4753FC2E6C44A22B4EE39CC25C704F21"/>
    <w:rsid w:val="00D765EA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4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EA"/>
    <w:rPr>
      <w:color w:val="808080"/>
    </w:rPr>
  </w:style>
  <w:style w:type="paragraph" w:customStyle="1" w:styleId="D1EE45E6E68845C4A4DC6FF4BC212AE9">
    <w:name w:val="D1EE45E6E68845C4A4DC6FF4BC212AE9"/>
    <w:rsid w:val="00CE3B42"/>
    <w:rPr>
      <w:rFonts w:eastAsiaTheme="minorHAnsi"/>
      <w:lang w:eastAsia="en-US"/>
    </w:rPr>
  </w:style>
  <w:style w:type="paragraph" w:customStyle="1" w:styleId="D1EE45E6E68845C4A4DC6FF4BC212AE91">
    <w:name w:val="D1EE45E6E68845C4A4DC6FF4BC212AE91"/>
    <w:rsid w:val="00CE3B42"/>
    <w:rPr>
      <w:rFonts w:eastAsiaTheme="minorHAnsi"/>
      <w:lang w:eastAsia="en-US"/>
    </w:rPr>
  </w:style>
  <w:style w:type="paragraph" w:customStyle="1" w:styleId="D1EE45E6E68845C4A4DC6FF4BC212AE92">
    <w:name w:val="D1EE45E6E68845C4A4DC6FF4BC212AE92"/>
    <w:rsid w:val="00CE3B42"/>
    <w:rPr>
      <w:rFonts w:eastAsiaTheme="minorHAnsi"/>
      <w:lang w:eastAsia="en-US"/>
    </w:rPr>
  </w:style>
  <w:style w:type="paragraph" w:customStyle="1" w:styleId="755F847E6E744A56A5CB316271CD88AB">
    <w:name w:val="755F847E6E744A56A5CB316271CD88AB"/>
    <w:rsid w:val="00CE3B42"/>
    <w:rPr>
      <w:rFonts w:eastAsiaTheme="minorHAnsi"/>
      <w:lang w:eastAsia="en-US"/>
    </w:rPr>
  </w:style>
  <w:style w:type="paragraph" w:customStyle="1" w:styleId="A4753FC2E6C44A22B4EE39CC25C704F2">
    <w:name w:val="A4753FC2E6C44A22B4EE39CC25C704F2"/>
    <w:rsid w:val="00732DE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753FC2E6C44A22B4EE39CC25C704F21">
    <w:name w:val="A4753FC2E6C44A22B4EE39CC25C704F21"/>
    <w:rsid w:val="00D765EA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2ACC-D98A-41EB-BDB3-F1EAC9A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Agea</vt:lpstr>
    </vt:vector>
  </TitlesOfParts>
  <Company>Cairns Regional Council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Agea</dc:title>
  <dc:creator>Hancock Amanda</dc:creator>
  <cp:lastModifiedBy>Trav</cp:lastModifiedBy>
  <cp:revision>8</cp:revision>
  <cp:lastPrinted>2016-03-01T02:39:00Z</cp:lastPrinted>
  <dcterms:created xsi:type="dcterms:W3CDTF">2019-11-13T00:23:00Z</dcterms:created>
  <dcterms:modified xsi:type="dcterms:W3CDTF">2019-11-13T03:33:00Z</dcterms:modified>
</cp:coreProperties>
</file>